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304DB" w14:textId="77777777" w:rsidR="009C5B5B" w:rsidRDefault="009C5B5B" w:rsidP="00AF0CEB">
      <w:pPr>
        <w:tabs>
          <w:tab w:val="left" w:pos="2880"/>
        </w:tabs>
        <w:rPr>
          <w:rFonts w:ascii="Arial" w:hAnsi="Arial" w:cs="Arial"/>
        </w:rPr>
      </w:pPr>
      <w:bookmarkStart w:id="0" w:name="_GoBack"/>
      <w:bookmarkEnd w:id="0"/>
    </w:p>
    <w:p w14:paraId="5A7DF55D" w14:textId="77777777" w:rsidR="008977A0" w:rsidRDefault="00D82516" w:rsidP="009C5B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Community Area </w:t>
      </w:r>
      <w:r w:rsidR="00175E69">
        <w:rPr>
          <w:rFonts w:ascii="Arial" w:hAnsi="Arial" w:cs="Arial"/>
          <w:b/>
          <w:sz w:val="24"/>
          <w:szCs w:val="24"/>
        </w:rPr>
        <w:t>Health and Wellbeing</w:t>
      </w:r>
      <w:r>
        <w:rPr>
          <w:rFonts w:ascii="Arial" w:hAnsi="Arial" w:cs="Arial"/>
          <w:b/>
          <w:sz w:val="24"/>
          <w:szCs w:val="24"/>
        </w:rPr>
        <w:t xml:space="preserve"> Group</w:t>
      </w:r>
    </w:p>
    <w:p w14:paraId="2D3AC648" w14:textId="77777777" w:rsidR="009C5B5B" w:rsidRPr="00AD7DF4" w:rsidRDefault="009C5B5B" w:rsidP="009C5B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7DF4">
        <w:rPr>
          <w:rFonts w:ascii="Arial" w:hAnsi="Arial" w:cs="Arial"/>
          <w:b/>
          <w:sz w:val="24"/>
          <w:szCs w:val="24"/>
        </w:rPr>
        <w:t>Terms of Reference</w:t>
      </w:r>
    </w:p>
    <w:p w14:paraId="42D583AF" w14:textId="77777777" w:rsidR="009C5B5B" w:rsidRPr="00AD7DF4" w:rsidRDefault="009C5B5B" w:rsidP="009C5B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29AE03" w14:textId="77777777" w:rsidR="009C5B5B" w:rsidRDefault="009C5B5B" w:rsidP="009C5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E056FF9" w14:textId="77777777" w:rsidR="009C5B5B" w:rsidRDefault="009C5B5B" w:rsidP="009C5B5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31689">
        <w:rPr>
          <w:rFonts w:ascii="Arial" w:hAnsi="Arial" w:cs="Arial"/>
          <w:b/>
        </w:rPr>
        <w:t>Purpose</w:t>
      </w:r>
    </w:p>
    <w:p w14:paraId="51A576DA" w14:textId="77777777" w:rsidR="009C5B5B" w:rsidRDefault="003D07EF" w:rsidP="009C5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1F30D" wp14:editId="19863189">
                <wp:simplePos x="0" y="0"/>
                <wp:positionH relativeFrom="column">
                  <wp:posOffset>2540</wp:posOffset>
                </wp:positionH>
                <wp:positionV relativeFrom="paragraph">
                  <wp:posOffset>112395</wp:posOffset>
                </wp:positionV>
                <wp:extent cx="6196330" cy="1066165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330" cy="10661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F98C41" w14:textId="77777777" w:rsidR="006D659B" w:rsidRDefault="006D659B" w:rsidP="009C5B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83A86">
                              <w:rPr>
                                <w:rFonts w:ascii="Arial" w:hAnsi="Arial" w:cs="Arial"/>
                                <w:b/>
                              </w:rPr>
                              <w:t xml:space="preserve">Definition of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 Health and Wellbeing Group (HWG)</w:t>
                            </w:r>
                          </w:p>
                          <w:p w14:paraId="43865601" w14:textId="77777777" w:rsidR="006D659B" w:rsidRPr="00283A86" w:rsidRDefault="006D659B" w:rsidP="009C5B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39E4DA4" w14:textId="77777777" w:rsidR="006D659B" w:rsidRDefault="006D659B" w:rsidP="009C5B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Health and Wellbeing Group is a sub group of the Community Area Board. It represents a wide range of community stakeholders who work in partnership to facilitate well-being across the community area. People and organisations living and working in the community play a direct role in setting the agenda for this group.</w:t>
                            </w:r>
                          </w:p>
                          <w:p w14:paraId="3B1547EC" w14:textId="77777777" w:rsidR="006D659B" w:rsidRDefault="006D659B" w:rsidP="009C5B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74FD2E" w14:textId="77777777" w:rsidR="006D659B" w:rsidRDefault="006D659B" w:rsidP="009C5B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219C63" w14:textId="77777777" w:rsidR="006D659B" w:rsidRDefault="006D659B" w:rsidP="009C5B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795129" w14:textId="77777777" w:rsidR="006D659B" w:rsidRDefault="006D659B" w:rsidP="009C5B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2B91DE" w14:textId="77777777" w:rsidR="006D659B" w:rsidRDefault="006D659B" w:rsidP="009C5B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8.85pt;width:487.9pt;height:8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" filled="f" strokeweight="2pt">
                <v:textbox>
                  <w:txbxContent>
                    <w:p w:rsidR="006D659B" w:rsidRDefault="006D659B" w:rsidP="009C5B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283A86">
                        <w:rPr>
                          <w:rFonts w:ascii="Arial" w:hAnsi="Arial" w:cs="Arial"/>
                          <w:b/>
                        </w:rPr>
                        <w:t xml:space="preserve">Definition of </w:t>
                      </w:r>
                      <w:r>
                        <w:rPr>
                          <w:rFonts w:ascii="Arial" w:hAnsi="Arial" w:cs="Arial"/>
                          <w:b/>
                        </w:rPr>
                        <w:t>a Health and Wellbeing Group (HWG)</w:t>
                      </w:r>
                    </w:p>
                    <w:p w:rsidR="006D659B" w:rsidRPr="00283A86" w:rsidRDefault="006D659B" w:rsidP="009C5B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D659B" w:rsidRDefault="006D659B" w:rsidP="009C5B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Health and Wellbeing Group is a sub group of the Community Area Board. It represents a wide range of community stakeholders who work in partnership to facilitate well-being across the community area. People and organisations living and working in the community play a direct role in setting the agenda for this group.</w:t>
                      </w:r>
                    </w:p>
                    <w:p w:rsidR="006D659B" w:rsidRDefault="006D659B" w:rsidP="009C5B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6D659B" w:rsidRDefault="006D659B" w:rsidP="009C5B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6D659B" w:rsidRDefault="006D659B" w:rsidP="009C5B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6D659B" w:rsidRDefault="006D659B" w:rsidP="009C5B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6D659B" w:rsidRDefault="006D659B" w:rsidP="009C5B5B"/>
                  </w:txbxContent>
                </v:textbox>
              </v:shape>
            </w:pict>
          </mc:Fallback>
        </mc:AlternateContent>
      </w:r>
    </w:p>
    <w:p w14:paraId="53CD6967" w14:textId="77777777" w:rsidR="009C5B5B" w:rsidRDefault="009C5B5B" w:rsidP="009C5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A5176F4" w14:textId="77777777" w:rsidR="009C5B5B" w:rsidRDefault="009C5B5B" w:rsidP="009C5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24D1CA5" w14:textId="77777777" w:rsidR="009C5B5B" w:rsidRDefault="009C5B5B" w:rsidP="009C5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350D404" w14:textId="77777777" w:rsidR="009C5B5B" w:rsidRDefault="009C5B5B" w:rsidP="009C5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EE24A7D" w14:textId="77777777" w:rsidR="009C5B5B" w:rsidRDefault="009C5B5B" w:rsidP="009C5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A505741" w14:textId="77777777" w:rsidR="009C5B5B" w:rsidRDefault="009C5B5B" w:rsidP="009C5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7303B25" w14:textId="77777777" w:rsidR="009C5B5B" w:rsidRDefault="009C5B5B" w:rsidP="009C5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059CED1" w14:textId="77777777" w:rsidR="007A4EAA" w:rsidRDefault="00175E69" w:rsidP="00A87A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HWGs </w:t>
      </w:r>
      <w:r w:rsidR="007A4EAA">
        <w:rPr>
          <w:rFonts w:ascii="Arial" w:hAnsi="Arial" w:cs="Arial"/>
        </w:rPr>
        <w:t xml:space="preserve">will identify local needs, priorities and </w:t>
      </w:r>
      <w:r w:rsidR="009E270C">
        <w:rPr>
          <w:rFonts w:ascii="Arial" w:hAnsi="Arial" w:cs="Arial"/>
        </w:rPr>
        <w:t xml:space="preserve">outcomes </w:t>
      </w:r>
      <w:r w:rsidR="007A4EAA">
        <w:rPr>
          <w:rFonts w:ascii="Arial" w:hAnsi="Arial" w:cs="Arial"/>
        </w:rPr>
        <w:t>and make recommendations to the Area Board on how funding for activities should be deployed.</w:t>
      </w:r>
    </w:p>
    <w:p w14:paraId="105FC946" w14:textId="77777777" w:rsidR="007A4EAA" w:rsidRDefault="007A4EAA" w:rsidP="00A87A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5B92F63" w14:textId="77777777" w:rsidR="009C5B5B" w:rsidRPr="00383F3F" w:rsidRDefault="009C5B5B" w:rsidP="00383F3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83F3F">
        <w:rPr>
          <w:rFonts w:ascii="Arial" w:hAnsi="Arial" w:cs="Arial"/>
          <w:b/>
        </w:rPr>
        <w:t>Membership</w:t>
      </w:r>
    </w:p>
    <w:p w14:paraId="6C5BD092" w14:textId="77777777" w:rsidR="00383F3F" w:rsidRPr="00383F3F" w:rsidRDefault="00383F3F" w:rsidP="00383F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95D5AC4" w14:textId="77777777" w:rsidR="00383F3F" w:rsidRDefault="00383F3F" w:rsidP="00383F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83F3F">
        <w:rPr>
          <w:rFonts w:ascii="Arial" w:hAnsi="Arial" w:cs="Arial"/>
        </w:rPr>
        <w:t xml:space="preserve">The </w:t>
      </w:r>
      <w:r w:rsidR="00175E69">
        <w:rPr>
          <w:rFonts w:ascii="Arial" w:hAnsi="Arial" w:cs="Arial"/>
        </w:rPr>
        <w:t>Health and Wellbeing Groups</w:t>
      </w:r>
      <w:r w:rsidRPr="00383F3F">
        <w:rPr>
          <w:rFonts w:ascii="Arial" w:hAnsi="Arial" w:cs="Arial"/>
        </w:rPr>
        <w:t xml:space="preserve"> may include representatives of:</w:t>
      </w:r>
    </w:p>
    <w:p w14:paraId="2D6FD012" w14:textId="77777777" w:rsidR="00383F3F" w:rsidRPr="00383F3F" w:rsidRDefault="00383F3F" w:rsidP="00383F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58E053A" w14:textId="77777777" w:rsidR="00383F3F" w:rsidRPr="00571D71" w:rsidRDefault="00383F3F" w:rsidP="00383F3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71D71">
        <w:rPr>
          <w:rFonts w:ascii="Arial" w:hAnsi="Arial" w:cs="Arial"/>
          <w:sz w:val="22"/>
          <w:szCs w:val="22"/>
        </w:rPr>
        <w:t>Members of the Community Area Board</w:t>
      </w:r>
      <w:r w:rsidR="00175E69">
        <w:rPr>
          <w:rFonts w:ascii="Arial" w:hAnsi="Arial" w:cs="Arial"/>
          <w:sz w:val="22"/>
          <w:szCs w:val="22"/>
        </w:rPr>
        <w:t>,</w:t>
      </w:r>
    </w:p>
    <w:p w14:paraId="246B4EE0" w14:textId="77777777" w:rsidR="0019091B" w:rsidRDefault="0019091B" w:rsidP="00383F3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Older Peoples Champion</w:t>
      </w:r>
      <w:r w:rsidR="00175E69">
        <w:rPr>
          <w:rFonts w:ascii="Arial" w:hAnsi="Arial" w:cs="Arial"/>
          <w:sz w:val="22"/>
          <w:szCs w:val="22"/>
        </w:rPr>
        <w:t>,</w:t>
      </w:r>
    </w:p>
    <w:p w14:paraId="43BDA1D2" w14:textId="77777777" w:rsidR="001C540D" w:rsidRDefault="001C540D" w:rsidP="00383F3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Carers Champion</w:t>
      </w:r>
      <w:r w:rsidR="00175E69">
        <w:rPr>
          <w:rFonts w:ascii="Arial" w:hAnsi="Arial" w:cs="Arial"/>
          <w:sz w:val="22"/>
          <w:szCs w:val="22"/>
        </w:rPr>
        <w:t>,</w:t>
      </w:r>
    </w:p>
    <w:p w14:paraId="5CF5C2D7" w14:textId="77777777" w:rsidR="00383F3F" w:rsidRPr="00571D71" w:rsidRDefault="00E6767D" w:rsidP="00383F3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People</w:t>
      </w:r>
      <w:r w:rsidR="00383F3F" w:rsidRPr="00571D71">
        <w:rPr>
          <w:rFonts w:ascii="Arial" w:hAnsi="Arial" w:cs="Arial"/>
          <w:sz w:val="22"/>
          <w:szCs w:val="22"/>
        </w:rPr>
        <w:t xml:space="preserve"> </w:t>
      </w:r>
      <w:r w:rsidR="0019091B">
        <w:rPr>
          <w:rFonts w:ascii="Arial" w:hAnsi="Arial" w:cs="Arial"/>
          <w:sz w:val="22"/>
          <w:szCs w:val="22"/>
        </w:rPr>
        <w:t>from the community</w:t>
      </w:r>
      <w:r w:rsidR="00175E69">
        <w:rPr>
          <w:rFonts w:ascii="Arial" w:hAnsi="Arial" w:cs="Arial"/>
          <w:sz w:val="22"/>
          <w:szCs w:val="22"/>
        </w:rPr>
        <w:t>,</w:t>
      </w:r>
    </w:p>
    <w:p w14:paraId="5B408BDE" w14:textId="77777777" w:rsidR="00383F3F" w:rsidRPr="00571D71" w:rsidRDefault="00383F3F" w:rsidP="00383F3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71D71">
        <w:rPr>
          <w:rFonts w:ascii="Arial" w:hAnsi="Arial" w:cs="Arial"/>
          <w:sz w:val="22"/>
          <w:szCs w:val="22"/>
        </w:rPr>
        <w:t>Town and Parish Councils</w:t>
      </w:r>
      <w:r w:rsidR="00175E69">
        <w:rPr>
          <w:rFonts w:ascii="Arial" w:hAnsi="Arial" w:cs="Arial"/>
          <w:sz w:val="22"/>
          <w:szCs w:val="22"/>
        </w:rPr>
        <w:t>,</w:t>
      </w:r>
    </w:p>
    <w:p w14:paraId="5642B4B7" w14:textId="77777777" w:rsidR="008C0BC9" w:rsidRDefault="00175E69" w:rsidP="00383F3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 and social care c</w:t>
      </w:r>
      <w:r w:rsidR="008C0BC9">
        <w:rPr>
          <w:rFonts w:ascii="Arial" w:hAnsi="Arial" w:cs="Arial"/>
          <w:sz w:val="22"/>
          <w:szCs w:val="22"/>
        </w:rPr>
        <w:t>ommissioners</w:t>
      </w:r>
      <w:r>
        <w:rPr>
          <w:rFonts w:ascii="Arial" w:hAnsi="Arial" w:cs="Arial"/>
          <w:sz w:val="22"/>
          <w:szCs w:val="22"/>
        </w:rPr>
        <w:t>,</w:t>
      </w:r>
    </w:p>
    <w:p w14:paraId="581BADFD" w14:textId="77777777" w:rsidR="00383F3F" w:rsidRDefault="00383F3F" w:rsidP="00383F3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71D71">
        <w:rPr>
          <w:rFonts w:ascii="Arial" w:hAnsi="Arial" w:cs="Arial"/>
          <w:sz w:val="22"/>
          <w:szCs w:val="22"/>
        </w:rPr>
        <w:t>Community and voluntary organisations and groups</w:t>
      </w:r>
      <w:r w:rsidR="00175E69">
        <w:rPr>
          <w:rFonts w:ascii="Arial" w:hAnsi="Arial" w:cs="Arial"/>
          <w:sz w:val="22"/>
          <w:szCs w:val="22"/>
        </w:rPr>
        <w:t>,</w:t>
      </w:r>
    </w:p>
    <w:p w14:paraId="38EEB720" w14:textId="77777777" w:rsidR="0092505D" w:rsidRPr="00571D71" w:rsidRDefault="0092505D" w:rsidP="00383F3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transport provider</w:t>
      </w:r>
      <w:r w:rsidR="00175E69">
        <w:rPr>
          <w:rFonts w:ascii="Arial" w:hAnsi="Arial" w:cs="Arial"/>
          <w:sz w:val="22"/>
          <w:szCs w:val="22"/>
        </w:rPr>
        <w:t>s,</w:t>
      </w:r>
    </w:p>
    <w:p w14:paraId="38F415E6" w14:textId="77777777" w:rsidR="00383F3F" w:rsidRDefault="00383F3F" w:rsidP="00383F3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71D71">
        <w:rPr>
          <w:rFonts w:ascii="Arial" w:hAnsi="Arial" w:cs="Arial"/>
          <w:sz w:val="22"/>
          <w:szCs w:val="22"/>
        </w:rPr>
        <w:t>Police</w:t>
      </w:r>
      <w:r w:rsidR="00175E69">
        <w:rPr>
          <w:rFonts w:ascii="Arial" w:hAnsi="Arial" w:cs="Arial"/>
          <w:sz w:val="22"/>
          <w:szCs w:val="22"/>
        </w:rPr>
        <w:t>,</w:t>
      </w:r>
    </w:p>
    <w:p w14:paraId="06F8F924" w14:textId="77777777" w:rsidR="00175E69" w:rsidRDefault="00175E69" w:rsidP="00383F3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and rescue services,</w:t>
      </w:r>
    </w:p>
    <w:p w14:paraId="187A92BA" w14:textId="77777777" w:rsidR="00E6767D" w:rsidRPr="00571D71" w:rsidRDefault="00E6767D" w:rsidP="00383F3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 Practices</w:t>
      </w:r>
      <w:r w:rsidR="00175E69">
        <w:rPr>
          <w:rFonts w:ascii="Arial" w:hAnsi="Arial" w:cs="Arial"/>
          <w:sz w:val="22"/>
          <w:szCs w:val="22"/>
        </w:rPr>
        <w:t>,</w:t>
      </w:r>
    </w:p>
    <w:p w14:paraId="315BA956" w14:textId="77777777" w:rsidR="00383F3F" w:rsidRPr="00571D71" w:rsidRDefault="00383F3F" w:rsidP="00571D71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71D71">
        <w:rPr>
          <w:rFonts w:ascii="Arial" w:hAnsi="Arial" w:cs="Arial"/>
          <w:sz w:val="22"/>
          <w:szCs w:val="22"/>
        </w:rPr>
        <w:t xml:space="preserve">Other organisations, agencies and individuals that have a genuine interest in promoting the welfare and interests of </w:t>
      </w:r>
      <w:r w:rsidR="00696699">
        <w:rPr>
          <w:rFonts w:ascii="Arial" w:hAnsi="Arial" w:cs="Arial"/>
          <w:sz w:val="22"/>
          <w:szCs w:val="22"/>
        </w:rPr>
        <w:t>people in the community area they cover.</w:t>
      </w:r>
    </w:p>
    <w:p w14:paraId="247C11D3" w14:textId="77777777" w:rsidR="00571D71" w:rsidRDefault="00571D71" w:rsidP="00571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6C48D5D" w14:textId="77777777" w:rsidR="00383F3F" w:rsidRDefault="00383F3F" w:rsidP="00571D7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All representatives must be subject to appropriate safeguarding requirements.</w:t>
      </w:r>
    </w:p>
    <w:p w14:paraId="7D700E16" w14:textId="77777777" w:rsidR="00383F3F" w:rsidRPr="00571D71" w:rsidRDefault="00383F3F" w:rsidP="00383F3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71D71">
        <w:rPr>
          <w:rFonts w:ascii="Arial" w:hAnsi="Arial" w:cs="Arial"/>
          <w:b/>
        </w:rPr>
        <w:t xml:space="preserve">The participation and involvement of </w:t>
      </w:r>
      <w:r w:rsidR="00D82516">
        <w:rPr>
          <w:rFonts w:ascii="Arial" w:hAnsi="Arial" w:cs="Arial"/>
          <w:b/>
        </w:rPr>
        <w:t>people</w:t>
      </w:r>
    </w:p>
    <w:p w14:paraId="4ED95202" w14:textId="77777777" w:rsidR="007A4EAA" w:rsidRPr="00383F3F" w:rsidRDefault="00883324" w:rsidP="007A4E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82516">
        <w:rPr>
          <w:rFonts w:ascii="Arial" w:hAnsi="Arial" w:cs="Arial"/>
        </w:rPr>
        <w:t>eople</w:t>
      </w:r>
      <w:r w:rsidR="00383F3F">
        <w:rPr>
          <w:rFonts w:ascii="Arial" w:hAnsi="Arial" w:cs="Arial"/>
        </w:rPr>
        <w:t xml:space="preserve"> </w:t>
      </w:r>
      <w:r w:rsidR="007424BD">
        <w:rPr>
          <w:rFonts w:ascii="Arial" w:hAnsi="Arial" w:cs="Arial"/>
        </w:rPr>
        <w:t xml:space="preserve">living in the community </w:t>
      </w:r>
      <w:r w:rsidR="00383F3F">
        <w:rPr>
          <w:rFonts w:ascii="Arial" w:hAnsi="Arial" w:cs="Arial"/>
        </w:rPr>
        <w:t>must play a central role in all aspects of the</w:t>
      </w:r>
      <w:r w:rsidR="00175E69">
        <w:rPr>
          <w:rFonts w:ascii="Arial" w:hAnsi="Arial" w:cs="Arial"/>
        </w:rPr>
        <w:t xml:space="preserve"> Health and</w:t>
      </w:r>
      <w:r w:rsidR="00383F3F">
        <w:rPr>
          <w:rFonts w:ascii="Arial" w:hAnsi="Arial" w:cs="Arial"/>
        </w:rPr>
        <w:t xml:space="preserve"> </w:t>
      </w:r>
      <w:r w:rsidR="00175E69">
        <w:rPr>
          <w:rFonts w:ascii="Arial" w:hAnsi="Arial" w:cs="Arial"/>
        </w:rPr>
        <w:t>Wellb</w:t>
      </w:r>
      <w:r w:rsidR="00144A38">
        <w:rPr>
          <w:rFonts w:ascii="Arial" w:hAnsi="Arial" w:cs="Arial"/>
        </w:rPr>
        <w:t>eing Groups</w:t>
      </w:r>
      <w:r w:rsidR="00383F3F">
        <w:rPr>
          <w:rFonts w:ascii="Arial" w:hAnsi="Arial" w:cs="Arial"/>
        </w:rPr>
        <w:t xml:space="preserve"> including the design, development, delivery and review of the </w:t>
      </w:r>
      <w:r w:rsidR="009E270C">
        <w:rPr>
          <w:rFonts w:ascii="Arial" w:hAnsi="Arial" w:cs="Arial"/>
        </w:rPr>
        <w:t xml:space="preserve">local </w:t>
      </w:r>
      <w:r w:rsidR="00383F3F">
        <w:rPr>
          <w:rFonts w:ascii="Arial" w:hAnsi="Arial" w:cs="Arial"/>
        </w:rPr>
        <w:t>activities.</w:t>
      </w:r>
    </w:p>
    <w:p w14:paraId="022C05D9" w14:textId="77777777" w:rsidR="00383F3F" w:rsidRDefault="00175E69" w:rsidP="007A4E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Health and Wellb</w:t>
      </w:r>
      <w:r w:rsidR="00883324">
        <w:rPr>
          <w:rFonts w:ascii="Arial" w:hAnsi="Arial" w:cs="Arial"/>
        </w:rPr>
        <w:t>eing Groups</w:t>
      </w:r>
      <w:r w:rsidR="00383F3F" w:rsidRPr="00383F3F">
        <w:rPr>
          <w:rFonts w:ascii="Arial" w:hAnsi="Arial" w:cs="Arial"/>
        </w:rPr>
        <w:t xml:space="preserve"> are encouraged to use a variety of methods to ensure people participate and are involved in decision-making processes. Existing </w:t>
      </w:r>
      <w:r w:rsidR="00D82516">
        <w:rPr>
          <w:rFonts w:ascii="Arial" w:hAnsi="Arial" w:cs="Arial"/>
        </w:rPr>
        <w:t>groups</w:t>
      </w:r>
      <w:r w:rsidR="00383F3F" w:rsidRPr="00383F3F">
        <w:rPr>
          <w:rFonts w:ascii="Arial" w:hAnsi="Arial" w:cs="Arial"/>
        </w:rPr>
        <w:t xml:space="preserve"> may provide a useful forum for involving people</w:t>
      </w:r>
      <w:r w:rsidR="009E270C">
        <w:rPr>
          <w:rFonts w:ascii="Arial" w:hAnsi="Arial" w:cs="Arial"/>
        </w:rPr>
        <w:t>,</w:t>
      </w:r>
      <w:r w:rsidR="00383F3F" w:rsidRPr="00383F3F">
        <w:rPr>
          <w:rFonts w:ascii="Arial" w:hAnsi="Arial" w:cs="Arial"/>
        </w:rPr>
        <w:t xml:space="preserve"> although the decision to retain these groups is for local determination.</w:t>
      </w:r>
    </w:p>
    <w:p w14:paraId="6DE9179E" w14:textId="77777777" w:rsidR="00383F3F" w:rsidRDefault="00175E69" w:rsidP="007A4E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Health and Wellbeing Groups </w:t>
      </w:r>
      <w:r w:rsidR="00383F3F">
        <w:rPr>
          <w:rFonts w:ascii="Arial" w:hAnsi="Arial" w:cs="Arial"/>
        </w:rPr>
        <w:t>must ensure that consultation with people is representative and takes into</w:t>
      </w:r>
      <w:r w:rsidR="00C60041">
        <w:rPr>
          <w:rFonts w:ascii="Arial" w:hAnsi="Arial" w:cs="Arial"/>
        </w:rPr>
        <w:t xml:space="preserve"> account the views and needs of under</w:t>
      </w:r>
      <w:r w:rsidR="008C0BC9">
        <w:rPr>
          <w:rFonts w:ascii="Arial" w:hAnsi="Arial" w:cs="Arial"/>
        </w:rPr>
        <w:t>-</w:t>
      </w:r>
      <w:r w:rsidR="00C60041">
        <w:rPr>
          <w:rFonts w:ascii="Arial" w:hAnsi="Arial" w:cs="Arial"/>
        </w:rPr>
        <w:t>represented groups (those with protected characteristics) to ensure compliance with the local authorities Public Sector Equality Duty.</w:t>
      </w:r>
    </w:p>
    <w:p w14:paraId="223BF4AD" w14:textId="77777777" w:rsidR="00140981" w:rsidRDefault="00140981" w:rsidP="007A4EA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264705" w14:textId="77777777" w:rsidR="00140981" w:rsidRDefault="00140981" w:rsidP="007A4EA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7F712B" w14:textId="77777777" w:rsidR="009C5B5B" w:rsidRPr="009153AF" w:rsidRDefault="009C5B5B" w:rsidP="00A87A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261D">
        <w:rPr>
          <w:rFonts w:ascii="Arial" w:hAnsi="Arial" w:cs="Arial"/>
          <w:b/>
        </w:rPr>
        <w:lastRenderedPageBreak/>
        <w:t>Role</w:t>
      </w:r>
      <w:r>
        <w:rPr>
          <w:rFonts w:ascii="Arial" w:hAnsi="Arial" w:cs="Arial"/>
          <w:b/>
        </w:rPr>
        <w:t>s</w:t>
      </w:r>
      <w:r w:rsidRPr="006D261D">
        <w:rPr>
          <w:rFonts w:ascii="Arial" w:hAnsi="Arial" w:cs="Arial"/>
          <w:b/>
        </w:rPr>
        <w:t xml:space="preserve"> of all members of the </w:t>
      </w:r>
      <w:r w:rsidR="00175E69">
        <w:rPr>
          <w:rFonts w:ascii="Arial" w:hAnsi="Arial" w:cs="Arial"/>
          <w:b/>
        </w:rPr>
        <w:t>Health and Wellbeing Groups</w:t>
      </w:r>
    </w:p>
    <w:p w14:paraId="08255D42" w14:textId="77777777" w:rsidR="009C5B5B" w:rsidRDefault="009C5B5B" w:rsidP="00A87A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C777044" w14:textId="77777777" w:rsidR="009C5B5B" w:rsidRDefault="009C5B5B" w:rsidP="00A87A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 members will be required to:</w:t>
      </w:r>
    </w:p>
    <w:p w14:paraId="2D1A9887" w14:textId="77777777" w:rsidR="009C5B5B" w:rsidRDefault="009C5B5B" w:rsidP="00A87A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5A32E1" w14:textId="77777777" w:rsidR="009C5B5B" w:rsidRDefault="009C5B5B" w:rsidP="00A87A5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536994">
        <w:rPr>
          <w:rFonts w:ascii="Arial" w:hAnsi="Arial" w:cs="Arial"/>
          <w:sz w:val="22"/>
          <w:szCs w:val="22"/>
        </w:rPr>
        <w:t xml:space="preserve">ake </w:t>
      </w:r>
      <w:r>
        <w:rPr>
          <w:rFonts w:ascii="Arial" w:hAnsi="Arial" w:cs="Arial"/>
          <w:sz w:val="22"/>
          <w:szCs w:val="22"/>
        </w:rPr>
        <w:t xml:space="preserve">an active part in the development of the </w:t>
      </w:r>
      <w:r w:rsidR="00175E69">
        <w:rPr>
          <w:rFonts w:ascii="Arial" w:hAnsi="Arial" w:cs="Arial"/>
          <w:sz w:val="22"/>
          <w:szCs w:val="22"/>
        </w:rPr>
        <w:t>Health and Wellbeing Group</w:t>
      </w:r>
      <w:r>
        <w:rPr>
          <w:rFonts w:ascii="Arial" w:hAnsi="Arial" w:cs="Arial"/>
          <w:sz w:val="22"/>
          <w:szCs w:val="22"/>
        </w:rPr>
        <w:t xml:space="preserve"> and its aims.</w:t>
      </w:r>
    </w:p>
    <w:p w14:paraId="4F5ED8A6" w14:textId="77777777" w:rsidR="009C5B5B" w:rsidRPr="00405669" w:rsidRDefault="009C5B5B" w:rsidP="00A87A5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that their organisation is </w:t>
      </w:r>
      <w:r w:rsidRPr="00405669">
        <w:rPr>
          <w:rFonts w:ascii="Arial" w:hAnsi="Arial" w:cs="Arial"/>
          <w:sz w:val="22"/>
          <w:szCs w:val="22"/>
        </w:rPr>
        <w:t>represented by a person of appropriate experience/competency (or his/her appointed deputy) who has full authority within the relevant organisation to speak on behalf of the organisation and contribute fully to all discussions.</w:t>
      </w:r>
    </w:p>
    <w:p w14:paraId="04AA3C57" w14:textId="77777777" w:rsidR="009C5B5B" w:rsidRDefault="009C5B5B" w:rsidP="00A87A5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Take responsibility for sharing information with the </w:t>
      </w:r>
      <w:r w:rsidR="00175E69">
        <w:rPr>
          <w:rFonts w:ascii="Arial" w:hAnsi="Arial" w:cs="Arial"/>
          <w:sz w:val="22"/>
          <w:szCs w:val="22"/>
        </w:rPr>
        <w:t>Health and Wellbeing Group</w:t>
      </w:r>
      <w:r w:rsidR="00883324">
        <w:rPr>
          <w:rFonts w:ascii="Arial" w:hAnsi="Arial" w:cs="Arial"/>
          <w:sz w:val="22"/>
          <w:szCs w:val="22"/>
        </w:rPr>
        <w:t xml:space="preserve"> </w:t>
      </w:r>
      <w:r w:rsidR="009E270C">
        <w:rPr>
          <w:rFonts w:ascii="Arial" w:hAnsi="Arial" w:cs="Arial"/>
          <w:sz w:val="22"/>
          <w:szCs w:val="22"/>
        </w:rPr>
        <w:t>relevant to their organisation/ stakeholders/</w:t>
      </w:r>
      <w:r>
        <w:rPr>
          <w:rFonts w:ascii="Arial" w:hAnsi="Arial" w:cs="Arial"/>
          <w:sz w:val="22"/>
          <w:szCs w:val="22"/>
        </w:rPr>
        <w:t>sector.</w:t>
      </w:r>
    </w:p>
    <w:p w14:paraId="11D97587" w14:textId="77777777" w:rsidR="009C5B5B" w:rsidRDefault="009C5B5B" w:rsidP="00A87A5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Contribute any information that may have a bearing on </w:t>
      </w:r>
      <w:r w:rsidR="008C0BC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ctivities</w:t>
      </w:r>
      <w:r w:rsidR="008C0BC9">
        <w:rPr>
          <w:rFonts w:ascii="Arial" w:hAnsi="Arial" w:cs="Arial"/>
          <w:sz w:val="22"/>
          <w:szCs w:val="22"/>
        </w:rPr>
        <w:t xml:space="preserve"> for older people</w:t>
      </w:r>
      <w:r>
        <w:rPr>
          <w:rFonts w:ascii="Arial" w:hAnsi="Arial" w:cs="Arial"/>
          <w:sz w:val="22"/>
          <w:szCs w:val="22"/>
        </w:rPr>
        <w:t xml:space="preserve"> and ensure that this is shared with the </w:t>
      </w:r>
      <w:r w:rsidR="00175E69">
        <w:rPr>
          <w:rFonts w:ascii="Arial" w:hAnsi="Arial" w:cs="Arial"/>
          <w:sz w:val="22"/>
          <w:szCs w:val="22"/>
        </w:rPr>
        <w:t>Health and Wellbeing Group</w:t>
      </w:r>
      <w:r>
        <w:rPr>
          <w:rFonts w:ascii="Arial" w:hAnsi="Arial" w:cs="Arial"/>
          <w:sz w:val="22"/>
          <w:szCs w:val="22"/>
        </w:rPr>
        <w:t>.</w:t>
      </w:r>
    </w:p>
    <w:p w14:paraId="5E7E7E0E" w14:textId="77777777" w:rsidR="009C5B5B" w:rsidRDefault="009C5B5B" w:rsidP="00A87A5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Champion the voice and influe</w:t>
      </w:r>
      <w:r w:rsidR="00C60041">
        <w:rPr>
          <w:rFonts w:ascii="Arial" w:hAnsi="Arial" w:cs="Arial"/>
          <w:sz w:val="22"/>
          <w:szCs w:val="22"/>
        </w:rPr>
        <w:t xml:space="preserve">nce of people in decision </w:t>
      </w:r>
      <w:r>
        <w:rPr>
          <w:rFonts w:ascii="Arial" w:hAnsi="Arial" w:cs="Arial"/>
          <w:sz w:val="22"/>
          <w:szCs w:val="22"/>
        </w:rPr>
        <w:t>making.</w:t>
      </w:r>
    </w:p>
    <w:p w14:paraId="35B6B9E6" w14:textId="77777777" w:rsidR="009C5B5B" w:rsidRDefault="009C5B5B" w:rsidP="00A87A5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open and honest and work collaboratively.</w:t>
      </w:r>
    </w:p>
    <w:p w14:paraId="3E068C17" w14:textId="77777777" w:rsidR="009C5B5B" w:rsidRDefault="009C5B5B" w:rsidP="00A87A5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to promote equality and non-discriminatory practices in all aspects of the </w:t>
      </w:r>
      <w:r w:rsidR="00175E69">
        <w:rPr>
          <w:rFonts w:ascii="Arial" w:hAnsi="Arial" w:cs="Arial"/>
          <w:sz w:val="22"/>
          <w:szCs w:val="22"/>
        </w:rPr>
        <w:t>Health and Wellbeing Groups</w:t>
      </w:r>
      <w:r>
        <w:rPr>
          <w:rFonts w:ascii="Arial" w:hAnsi="Arial" w:cs="Arial"/>
          <w:sz w:val="22"/>
          <w:szCs w:val="22"/>
        </w:rPr>
        <w:t xml:space="preserve"> </w:t>
      </w:r>
      <w:r w:rsidR="009E270C">
        <w:rPr>
          <w:rFonts w:ascii="Arial" w:hAnsi="Arial" w:cs="Arial"/>
          <w:sz w:val="22"/>
          <w:szCs w:val="22"/>
        </w:rPr>
        <w:t>activities</w:t>
      </w:r>
      <w:r>
        <w:rPr>
          <w:rFonts w:ascii="Arial" w:hAnsi="Arial" w:cs="Arial"/>
          <w:sz w:val="22"/>
          <w:szCs w:val="22"/>
        </w:rPr>
        <w:t>.</w:t>
      </w:r>
    </w:p>
    <w:p w14:paraId="1C391889" w14:textId="77777777" w:rsidR="009C5B5B" w:rsidRDefault="009C5B5B" w:rsidP="00A87A5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Respect all members of the </w:t>
      </w:r>
      <w:r w:rsidR="00175E69">
        <w:rPr>
          <w:rFonts w:ascii="Arial" w:hAnsi="Arial" w:cs="Arial"/>
          <w:sz w:val="22"/>
          <w:szCs w:val="22"/>
        </w:rPr>
        <w:t>Health and Wellbeing Group</w:t>
      </w:r>
      <w:r w:rsidR="008833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invited representatives.</w:t>
      </w:r>
    </w:p>
    <w:p w14:paraId="556F12DD" w14:textId="77777777" w:rsidR="009C5B5B" w:rsidRPr="009153AF" w:rsidRDefault="009C5B5B" w:rsidP="00A87A5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to improve outcomes for people and ensure high quality safeguarding practice.</w:t>
      </w:r>
    </w:p>
    <w:p w14:paraId="213392FC" w14:textId="77777777" w:rsidR="009C5B5B" w:rsidRDefault="009C5B5B" w:rsidP="00A87A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9A9A33" w14:textId="77777777" w:rsidR="009C5B5B" w:rsidRPr="009153AF" w:rsidRDefault="00CE1D0B" w:rsidP="00A87A5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Structure</w:t>
      </w:r>
    </w:p>
    <w:p w14:paraId="101A6967" w14:textId="77777777" w:rsidR="009C5B5B" w:rsidRDefault="009C5B5B" w:rsidP="00A87A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04A43D9" w14:textId="77777777" w:rsidR="00C60041" w:rsidRDefault="008C0BC9" w:rsidP="00A87A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75E69">
        <w:rPr>
          <w:rFonts w:ascii="Arial" w:hAnsi="Arial" w:cs="Arial"/>
        </w:rPr>
        <w:t>Health and Wellbeing Groups</w:t>
      </w:r>
      <w:r w:rsidR="00883324">
        <w:rPr>
          <w:rFonts w:ascii="Arial" w:hAnsi="Arial" w:cs="Arial"/>
        </w:rPr>
        <w:t xml:space="preserve"> </w:t>
      </w:r>
      <w:r w:rsidR="00CE1D0B">
        <w:rPr>
          <w:rFonts w:ascii="Arial" w:hAnsi="Arial" w:cs="Arial"/>
        </w:rPr>
        <w:t>should</w:t>
      </w:r>
      <w:r w:rsidR="00C60041">
        <w:rPr>
          <w:rFonts w:ascii="Arial" w:hAnsi="Arial" w:cs="Arial"/>
        </w:rPr>
        <w:t xml:space="preserve"> come together </w:t>
      </w:r>
      <w:r>
        <w:rPr>
          <w:rFonts w:ascii="Arial" w:hAnsi="Arial" w:cs="Arial"/>
        </w:rPr>
        <w:t xml:space="preserve">on a quarterly basis, </w:t>
      </w:r>
      <w:r w:rsidR="00C60041">
        <w:rPr>
          <w:rFonts w:ascii="Arial" w:hAnsi="Arial" w:cs="Arial"/>
        </w:rPr>
        <w:t xml:space="preserve">operating in a way which encourages </w:t>
      </w:r>
      <w:r w:rsidR="009E270C">
        <w:rPr>
          <w:rFonts w:ascii="Arial" w:hAnsi="Arial" w:cs="Arial"/>
        </w:rPr>
        <w:t xml:space="preserve">active engagement, </w:t>
      </w:r>
      <w:r w:rsidR="00C60041">
        <w:rPr>
          <w:rFonts w:ascii="Arial" w:hAnsi="Arial" w:cs="Arial"/>
        </w:rPr>
        <w:t xml:space="preserve">dialogue, debate and improved partnership working between key stakeholders. </w:t>
      </w:r>
    </w:p>
    <w:p w14:paraId="1C19B4D9" w14:textId="77777777" w:rsidR="00C60041" w:rsidRDefault="00C60041" w:rsidP="00A87A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13BBA95" w14:textId="77777777" w:rsidR="00C60041" w:rsidRDefault="00C60041" w:rsidP="00A87A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smaller management group will take responsibility for coordinating and planning the </w:t>
      </w:r>
      <w:r w:rsidR="00175E69">
        <w:rPr>
          <w:rFonts w:ascii="Arial" w:hAnsi="Arial" w:cs="Arial"/>
        </w:rPr>
        <w:t>Health and Wellbeing Groups</w:t>
      </w:r>
      <w:r>
        <w:rPr>
          <w:rFonts w:ascii="Arial" w:hAnsi="Arial" w:cs="Arial"/>
        </w:rPr>
        <w:t xml:space="preserve"> activities. </w:t>
      </w:r>
      <w:r w:rsidR="00054918">
        <w:rPr>
          <w:rFonts w:ascii="Arial" w:hAnsi="Arial" w:cs="Arial"/>
        </w:rPr>
        <w:t>The Chair of the group will b</w:t>
      </w:r>
      <w:r w:rsidR="00584420">
        <w:rPr>
          <w:rFonts w:ascii="Arial" w:hAnsi="Arial" w:cs="Arial"/>
        </w:rPr>
        <w:t>e decided locally and could be any member of the Group</w:t>
      </w:r>
      <w:r w:rsidR="00054918">
        <w:rPr>
          <w:rFonts w:ascii="Arial" w:hAnsi="Arial" w:cs="Arial"/>
        </w:rPr>
        <w:t xml:space="preserve">. The group will include a member of the Community Area Board, who </w:t>
      </w:r>
      <w:r>
        <w:rPr>
          <w:rFonts w:ascii="Arial" w:hAnsi="Arial" w:cs="Arial"/>
        </w:rPr>
        <w:t xml:space="preserve">will </w:t>
      </w:r>
      <w:r w:rsidR="00054918">
        <w:rPr>
          <w:rFonts w:ascii="Arial" w:hAnsi="Arial" w:cs="Arial"/>
        </w:rPr>
        <w:t>work with the Chair</w:t>
      </w:r>
      <w:r>
        <w:rPr>
          <w:rFonts w:ascii="Arial" w:hAnsi="Arial" w:cs="Arial"/>
        </w:rPr>
        <w:t xml:space="preserve"> </w:t>
      </w:r>
      <w:r w:rsidR="00054918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present recommendations and provide updates on progress at Area Board meetings.</w:t>
      </w:r>
    </w:p>
    <w:p w14:paraId="0B71A020" w14:textId="77777777" w:rsidR="00C60041" w:rsidRDefault="00C60041" w:rsidP="00A87A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118B5BB" w14:textId="77777777" w:rsidR="00C60041" w:rsidRDefault="009E270C" w:rsidP="00A87A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management </w:t>
      </w:r>
      <w:r w:rsidR="00571D71">
        <w:rPr>
          <w:rFonts w:ascii="Arial" w:hAnsi="Arial" w:cs="Arial"/>
        </w:rPr>
        <w:t>group will generally comprise of:</w:t>
      </w:r>
    </w:p>
    <w:p w14:paraId="4C00930F" w14:textId="77777777" w:rsidR="00571D71" w:rsidRDefault="00571D71" w:rsidP="00A87A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D169545" w14:textId="77777777" w:rsidR="00571D71" w:rsidRPr="00571D71" w:rsidRDefault="00175E69" w:rsidP="00571D71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</w:t>
      </w:r>
      <w:r w:rsidR="00571D71" w:rsidRPr="00571D71">
        <w:rPr>
          <w:rFonts w:ascii="Arial" w:hAnsi="Arial" w:cs="Arial"/>
          <w:sz w:val="22"/>
          <w:szCs w:val="22"/>
        </w:rPr>
        <w:t>hair</w:t>
      </w:r>
      <w:r w:rsidR="00054918">
        <w:rPr>
          <w:rFonts w:ascii="Arial" w:hAnsi="Arial" w:cs="Arial"/>
          <w:sz w:val="22"/>
          <w:szCs w:val="22"/>
        </w:rPr>
        <w:t>person</w:t>
      </w:r>
    </w:p>
    <w:p w14:paraId="76694457" w14:textId="77777777" w:rsidR="00175E69" w:rsidRDefault="00175E69" w:rsidP="00571D71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Older Persons Champion</w:t>
      </w:r>
      <w:r w:rsidR="00D94D30">
        <w:rPr>
          <w:rFonts w:ascii="Arial" w:hAnsi="Arial" w:cs="Arial"/>
          <w:sz w:val="22"/>
          <w:szCs w:val="22"/>
        </w:rPr>
        <w:t>/ Carers Champion</w:t>
      </w:r>
    </w:p>
    <w:p w14:paraId="3F6FBA5D" w14:textId="77777777" w:rsidR="00571D71" w:rsidRDefault="008C0BC9" w:rsidP="00571D71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Engagement Manager</w:t>
      </w:r>
    </w:p>
    <w:p w14:paraId="3C4D45E5" w14:textId="77777777" w:rsidR="00C60041" w:rsidRPr="00175E69" w:rsidRDefault="008C0BC9" w:rsidP="00A87A5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5E69">
        <w:rPr>
          <w:rFonts w:ascii="Arial" w:hAnsi="Arial" w:cs="Arial"/>
          <w:sz w:val="22"/>
          <w:szCs w:val="22"/>
        </w:rPr>
        <w:t xml:space="preserve">Commissioning </w:t>
      </w:r>
      <w:r w:rsidR="00175E69">
        <w:rPr>
          <w:rFonts w:ascii="Arial" w:hAnsi="Arial" w:cs="Arial"/>
          <w:sz w:val="22"/>
          <w:szCs w:val="22"/>
        </w:rPr>
        <w:t>representative</w:t>
      </w:r>
      <w:r w:rsidR="00AF0CEB">
        <w:rPr>
          <w:rFonts w:ascii="Arial" w:hAnsi="Arial" w:cs="Arial"/>
          <w:sz w:val="22"/>
          <w:szCs w:val="22"/>
        </w:rPr>
        <w:t xml:space="preserve"> (Community Commissioner)</w:t>
      </w:r>
    </w:p>
    <w:p w14:paraId="7B7F404C" w14:textId="77777777" w:rsidR="00175E69" w:rsidRPr="00175E69" w:rsidRDefault="00175E69" w:rsidP="00175E69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BD2A935" w14:textId="77777777" w:rsidR="00571D71" w:rsidRDefault="00571D71" w:rsidP="00A87A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appointment of </w:t>
      </w:r>
      <w:r w:rsidR="00175E69">
        <w:rPr>
          <w:rFonts w:ascii="Arial" w:hAnsi="Arial" w:cs="Arial"/>
        </w:rPr>
        <w:t>C</w:t>
      </w:r>
      <w:r w:rsidR="00CE1D0B">
        <w:rPr>
          <w:rFonts w:ascii="Arial" w:hAnsi="Arial" w:cs="Arial"/>
        </w:rPr>
        <w:t>ouncillors</w:t>
      </w:r>
      <w:r>
        <w:rPr>
          <w:rFonts w:ascii="Arial" w:hAnsi="Arial" w:cs="Arial"/>
        </w:rPr>
        <w:t xml:space="preserve"> (excluding officers) to </w:t>
      </w:r>
      <w:r w:rsidR="00175E69">
        <w:rPr>
          <w:rFonts w:ascii="Arial" w:hAnsi="Arial" w:cs="Arial"/>
        </w:rPr>
        <w:t>Health and Wellbeing Groups</w:t>
      </w:r>
      <w:r>
        <w:rPr>
          <w:rFonts w:ascii="Arial" w:hAnsi="Arial" w:cs="Arial"/>
        </w:rPr>
        <w:t xml:space="preserve"> will normally be agreed at a full meeting of the Area Board. Membership may be varied, with the agreement of the Area Board Chair</w:t>
      </w:r>
      <w:r w:rsidR="00054918">
        <w:rPr>
          <w:rFonts w:ascii="Arial" w:hAnsi="Arial" w:cs="Arial"/>
        </w:rPr>
        <w:t>person</w:t>
      </w:r>
      <w:r>
        <w:rPr>
          <w:rFonts w:ascii="Arial" w:hAnsi="Arial" w:cs="Arial"/>
        </w:rPr>
        <w:t>, subject to approval at the next full Area Board meeting.</w:t>
      </w:r>
    </w:p>
    <w:p w14:paraId="3BB22B00" w14:textId="77777777" w:rsidR="00571D71" w:rsidRDefault="00571D71" w:rsidP="00A87A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D28632F" w14:textId="77777777" w:rsidR="00584420" w:rsidRDefault="00571D71" w:rsidP="00A87A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Where required, the </w:t>
      </w:r>
      <w:r w:rsidR="00175E69">
        <w:rPr>
          <w:rFonts w:ascii="Arial" w:hAnsi="Arial" w:cs="Arial"/>
        </w:rPr>
        <w:t xml:space="preserve">Chairperson and Community Engagement Manager </w:t>
      </w:r>
      <w:r>
        <w:rPr>
          <w:rFonts w:ascii="Arial" w:hAnsi="Arial" w:cs="Arial"/>
        </w:rPr>
        <w:t xml:space="preserve">may appoint </w:t>
      </w:r>
      <w:r w:rsidR="00584420">
        <w:rPr>
          <w:rFonts w:ascii="Arial" w:hAnsi="Arial" w:cs="Arial"/>
        </w:rPr>
        <w:t xml:space="preserve">additional people </w:t>
      </w:r>
      <w:r>
        <w:rPr>
          <w:rFonts w:ascii="Arial" w:hAnsi="Arial" w:cs="Arial"/>
        </w:rPr>
        <w:t>to the management group</w:t>
      </w:r>
      <w:r w:rsidR="00584420">
        <w:rPr>
          <w:rFonts w:ascii="Arial" w:hAnsi="Arial" w:cs="Arial"/>
        </w:rPr>
        <w:t xml:space="preserve"> if it is felt </w:t>
      </w:r>
      <w:proofErr w:type="gramStart"/>
      <w:r w:rsidR="00584420">
        <w:rPr>
          <w:rFonts w:ascii="Arial" w:hAnsi="Arial" w:cs="Arial"/>
        </w:rPr>
        <w:t>there</w:t>
      </w:r>
      <w:proofErr w:type="gramEnd"/>
      <w:r w:rsidR="00584420">
        <w:rPr>
          <w:rFonts w:ascii="Arial" w:hAnsi="Arial" w:cs="Arial"/>
        </w:rPr>
        <w:t xml:space="preserve"> involvement would be important for the function of the group</w:t>
      </w:r>
      <w:r>
        <w:rPr>
          <w:rFonts w:ascii="Arial" w:hAnsi="Arial" w:cs="Arial"/>
        </w:rPr>
        <w:t xml:space="preserve">. </w:t>
      </w:r>
    </w:p>
    <w:p w14:paraId="5171E727" w14:textId="77777777" w:rsidR="00584420" w:rsidRDefault="00584420" w:rsidP="00A87A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9BD9E49" w14:textId="77777777" w:rsidR="00571D71" w:rsidRDefault="00584420" w:rsidP="00A87A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Alternative people can represent people at the</w:t>
      </w:r>
      <w:r w:rsidR="00191E96">
        <w:rPr>
          <w:rFonts w:ascii="Arial" w:hAnsi="Arial" w:cs="Arial"/>
        </w:rPr>
        <w:t xml:space="preserve"> management group</w:t>
      </w:r>
      <w:r>
        <w:rPr>
          <w:rFonts w:ascii="Arial" w:hAnsi="Arial" w:cs="Arial"/>
        </w:rPr>
        <w:t>, h</w:t>
      </w:r>
      <w:r w:rsidR="00571D71">
        <w:rPr>
          <w:rFonts w:ascii="Arial" w:hAnsi="Arial" w:cs="Arial"/>
        </w:rPr>
        <w:t>owever, it is preferred that the same representati</w:t>
      </w:r>
      <w:r w:rsidR="009E270C">
        <w:rPr>
          <w:rFonts w:ascii="Arial" w:hAnsi="Arial" w:cs="Arial"/>
        </w:rPr>
        <w:t xml:space="preserve">ve attends if </w:t>
      </w:r>
      <w:r w:rsidR="00571D71">
        <w:rPr>
          <w:rFonts w:ascii="Arial" w:hAnsi="Arial" w:cs="Arial"/>
        </w:rPr>
        <w:t>possible to ensure consistency of membership.</w:t>
      </w:r>
    </w:p>
    <w:p w14:paraId="1A6E0534" w14:textId="77777777" w:rsidR="00204246" w:rsidRDefault="00204246" w:rsidP="00A87A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9CA5597" w14:textId="77777777" w:rsidR="00CE1D0B" w:rsidRPr="00CE1D0B" w:rsidRDefault="00CE1D0B" w:rsidP="00CE1D0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E1D0B">
        <w:rPr>
          <w:rFonts w:ascii="Arial" w:hAnsi="Arial" w:cs="Arial"/>
          <w:b/>
        </w:rPr>
        <w:t xml:space="preserve">Responsibilities of the </w:t>
      </w:r>
      <w:r w:rsidR="00175E69">
        <w:rPr>
          <w:rFonts w:ascii="Arial" w:hAnsi="Arial" w:cs="Arial"/>
          <w:b/>
        </w:rPr>
        <w:t>Health and Wellbeing Groups</w:t>
      </w:r>
    </w:p>
    <w:p w14:paraId="32423016" w14:textId="77777777" w:rsidR="00204246" w:rsidRDefault="00204246" w:rsidP="00A87A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03B989B" w14:textId="77777777" w:rsidR="00204246" w:rsidRDefault="00CE1D0B" w:rsidP="00CE1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Key responsibilities </w:t>
      </w:r>
      <w:r w:rsidR="00204246">
        <w:rPr>
          <w:rFonts w:ascii="Arial" w:hAnsi="Arial" w:cs="Arial"/>
        </w:rPr>
        <w:t xml:space="preserve">for the </w:t>
      </w:r>
      <w:r w:rsidR="00175E69">
        <w:rPr>
          <w:rFonts w:ascii="Arial" w:hAnsi="Arial" w:cs="Arial"/>
        </w:rPr>
        <w:t>Health and Wellbeing Groups</w:t>
      </w:r>
      <w:r w:rsidR="00204246">
        <w:rPr>
          <w:rFonts w:ascii="Arial" w:hAnsi="Arial" w:cs="Arial"/>
        </w:rPr>
        <w:t xml:space="preserve"> include:</w:t>
      </w:r>
    </w:p>
    <w:p w14:paraId="795A3943" w14:textId="77777777" w:rsidR="00204246" w:rsidRDefault="00204246" w:rsidP="00A87A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53C012" w14:textId="77777777" w:rsidR="00191E96" w:rsidRDefault="00191E96" w:rsidP="0020424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Awarding grants that support the priorities identified in the local Joint</w:t>
      </w:r>
      <w:r w:rsidR="00696699">
        <w:rPr>
          <w:rFonts w:ascii="Arial" w:hAnsi="Arial" w:cs="Arial"/>
          <w:sz w:val="22"/>
          <w:szCs w:val="22"/>
        </w:rPr>
        <w:t xml:space="preserve"> Strategic Assessment (JS</w:t>
      </w:r>
      <w:r>
        <w:rPr>
          <w:rFonts w:ascii="Arial" w:hAnsi="Arial" w:cs="Arial"/>
          <w:sz w:val="22"/>
          <w:szCs w:val="22"/>
        </w:rPr>
        <w:t>A).</w:t>
      </w:r>
    </w:p>
    <w:p w14:paraId="48FC286A" w14:textId="77777777" w:rsidR="00191E96" w:rsidRDefault="00191E96" w:rsidP="0020424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Ensuring that any grants and activities take into account any applicable safeguarding implications.</w:t>
      </w:r>
    </w:p>
    <w:p w14:paraId="0CA734FD" w14:textId="77777777" w:rsidR="00945E45" w:rsidRPr="00945E45" w:rsidRDefault="00945E45" w:rsidP="0020424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5E45">
        <w:rPr>
          <w:rFonts w:ascii="Arial" w:hAnsi="Arial" w:cs="Arial"/>
          <w:sz w:val="22"/>
          <w:szCs w:val="22"/>
        </w:rPr>
        <w:t xml:space="preserve">Making recommendations to the Community Area Board on how </w:t>
      </w:r>
      <w:r w:rsidR="00CE1D0B">
        <w:rPr>
          <w:rFonts w:ascii="Arial" w:hAnsi="Arial" w:cs="Arial"/>
          <w:sz w:val="22"/>
          <w:szCs w:val="22"/>
        </w:rPr>
        <w:t xml:space="preserve">priorities </w:t>
      </w:r>
      <w:proofErr w:type="gramStart"/>
      <w:r w:rsidR="00CE1D0B">
        <w:rPr>
          <w:rFonts w:ascii="Arial" w:hAnsi="Arial" w:cs="Arial"/>
          <w:sz w:val="22"/>
          <w:szCs w:val="22"/>
        </w:rPr>
        <w:t xml:space="preserve">for </w:t>
      </w:r>
      <w:r w:rsidRPr="00945E45">
        <w:rPr>
          <w:rFonts w:ascii="Arial" w:hAnsi="Arial" w:cs="Arial"/>
          <w:sz w:val="22"/>
          <w:szCs w:val="22"/>
        </w:rPr>
        <w:t xml:space="preserve"> funding</w:t>
      </w:r>
      <w:proofErr w:type="gramEnd"/>
      <w:r w:rsidRPr="00945E45">
        <w:rPr>
          <w:rFonts w:ascii="Arial" w:hAnsi="Arial" w:cs="Arial"/>
          <w:sz w:val="22"/>
          <w:szCs w:val="22"/>
        </w:rPr>
        <w:t xml:space="preserve"> should be de</w:t>
      </w:r>
      <w:r w:rsidR="00CE1D0B">
        <w:rPr>
          <w:rFonts w:ascii="Arial" w:hAnsi="Arial" w:cs="Arial"/>
          <w:sz w:val="22"/>
          <w:szCs w:val="22"/>
        </w:rPr>
        <w:t>termined</w:t>
      </w:r>
      <w:r w:rsidRPr="00945E45">
        <w:rPr>
          <w:rFonts w:ascii="Arial" w:hAnsi="Arial" w:cs="Arial"/>
          <w:sz w:val="22"/>
          <w:szCs w:val="22"/>
        </w:rPr>
        <w:t xml:space="preserve"> (to include evaluating </w:t>
      </w:r>
      <w:r w:rsidR="00CE1D0B">
        <w:rPr>
          <w:rFonts w:ascii="Arial" w:hAnsi="Arial" w:cs="Arial"/>
          <w:sz w:val="22"/>
          <w:szCs w:val="22"/>
        </w:rPr>
        <w:t>opportunities for applying for grants</w:t>
      </w:r>
      <w:r w:rsidR="00191E96">
        <w:rPr>
          <w:rFonts w:ascii="Arial" w:hAnsi="Arial" w:cs="Arial"/>
          <w:sz w:val="22"/>
          <w:szCs w:val="22"/>
        </w:rPr>
        <w:t>)</w:t>
      </w:r>
    </w:p>
    <w:p w14:paraId="05A89685" w14:textId="77777777" w:rsidR="00945E45" w:rsidRDefault="00945E45" w:rsidP="0020424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5E45">
        <w:rPr>
          <w:rFonts w:ascii="Arial" w:hAnsi="Arial" w:cs="Arial"/>
          <w:sz w:val="22"/>
          <w:szCs w:val="22"/>
        </w:rPr>
        <w:t>Monitoring and reporting on the quality and effectiveness</w:t>
      </w:r>
      <w:r w:rsidR="00191E96">
        <w:rPr>
          <w:rFonts w:ascii="Arial" w:hAnsi="Arial" w:cs="Arial"/>
          <w:sz w:val="22"/>
          <w:szCs w:val="22"/>
        </w:rPr>
        <w:t xml:space="preserve"> of</w:t>
      </w:r>
      <w:r w:rsidRPr="00945E45">
        <w:rPr>
          <w:rFonts w:ascii="Arial" w:hAnsi="Arial" w:cs="Arial"/>
          <w:sz w:val="22"/>
          <w:szCs w:val="22"/>
        </w:rPr>
        <w:t xml:space="preserve"> </w:t>
      </w:r>
      <w:r w:rsidR="00CE1D0B">
        <w:rPr>
          <w:rFonts w:ascii="Arial" w:hAnsi="Arial" w:cs="Arial"/>
          <w:sz w:val="22"/>
          <w:szCs w:val="22"/>
        </w:rPr>
        <w:t xml:space="preserve">local </w:t>
      </w:r>
      <w:r w:rsidRPr="00945E45">
        <w:rPr>
          <w:rFonts w:ascii="Arial" w:hAnsi="Arial" w:cs="Arial"/>
          <w:sz w:val="22"/>
          <w:szCs w:val="22"/>
        </w:rPr>
        <w:t>activities</w:t>
      </w:r>
      <w:r w:rsidR="00191E96">
        <w:rPr>
          <w:rFonts w:ascii="Arial" w:hAnsi="Arial" w:cs="Arial"/>
          <w:sz w:val="22"/>
          <w:szCs w:val="22"/>
        </w:rPr>
        <w:t xml:space="preserve"> and grants.</w:t>
      </w:r>
    </w:p>
    <w:p w14:paraId="2FA3202B" w14:textId="77777777" w:rsidR="007D0367" w:rsidRDefault="007D0367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15DFC6" w14:textId="77777777" w:rsidR="00191E96" w:rsidRDefault="00696699" w:rsidP="0020424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 the JS</w:t>
      </w:r>
      <w:r w:rsidR="00191E96">
        <w:rPr>
          <w:rFonts w:ascii="Arial" w:hAnsi="Arial" w:cs="Arial"/>
          <w:sz w:val="22"/>
          <w:szCs w:val="22"/>
        </w:rPr>
        <w:t>As, local intelligence and Area Board priorities coordinating joint working to deliver these objectives.</w:t>
      </w:r>
    </w:p>
    <w:p w14:paraId="023673B8" w14:textId="77777777" w:rsidR="00945E45" w:rsidRPr="00945E45" w:rsidRDefault="00281191" w:rsidP="0020424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945E45">
        <w:rPr>
          <w:rFonts w:ascii="Arial" w:hAnsi="Arial" w:cs="Arial"/>
          <w:sz w:val="22"/>
          <w:szCs w:val="22"/>
        </w:rPr>
        <w:t xml:space="preserve">ddressing any conflicts of interest that may arise as part of the local </w:t>
      </w:r>
      <w:proofErr w:type="gramStart"/>
      <w:r w:rsidR="00945E45">
        <w:rPr>
          <w:rFonts w:ascii="Arial" w:hAnsi="Arial" w:cs="Arial"/>
          <w:sz w:val="22"/>
          <w:szCs w:val="22"/>
        </w:rPr>
        <w:t>decision making</w:t>
      </w:r>
      <w:proofErr w:type="gramEnd"/>
      <w:r w:rsidR="00945E45">
        <w:rPr>
          <w:rFonts w:ascii="Arial" w:hAnsi="Arial" w:cs="Arial"/>
          <w:sz w:val="22"/>
          <w:szCs w:val="22"/>
        </w:rPr>
        <w:t xml:space="preserve"> process</w:t>
      </w:r>
      <w:r w:rsidR="00CA178F">
        <w:rPr>
          <w:rFonts w:ascii="Arial" w:hAnsi="Arial" w:cs="Arial"/>
          <w:sz w:val="22"/>
          <w:szCs w:val="22"/>
        </w:rPr>
        <w:t>.</w:t>
      </w:r>
    </w:p>
    <w:p w14:paraId="7E020393" w14:textId="77777777" w:rsidR="00204246" w:rsidRDefault="00204246" w:rsidP="00A87A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E502547" w14:textId="77777777" w:rsidR="00945E45" w:rsidRDefault="00945E45" w:rsidP="00945E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Recommendations to the Community Area Board will usually be reached by consensus but if necessary these can be agreed by a vote.</w:t>
      </w:r>
    </w:p>
    <w:p w14:paraId="53B2DD8C" w14:textId="77777777" w:rsidR="00945E45" w:rsidRDefault="00945E45" w:rsidP="00945E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FEA2C03" w14:textId="77777777" w:rsidR="00945E45" w:rsidRDefault="00945E45" w:rsidP="00945E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management group may invite representatives from local organisations/agencies to its meetings etc to provide expertise or to share local knowledge on activities, projects and programmes in the area.</w:t>
      </w:r>
    </w:p>
    <w:p w14:paraId="25A73500" w14:textId="77777777" w:rsidR="00945E45" w:rsidRDefault="00945E45" w:rsidP="00A87A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A90689" w14:textId="77777777" w:rsidR="00EF3C58" w:rsidRDefault="00EF3C58" w:rsidP="00A87A5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Funding</w:t>
      </w:r>
    </w:p>
    <w:p w14:paraId="616C7ED3" w14:textId="77777777" w:rsidR="00EF3C58" w:rsidRDefault="00EF3C58" w:rsidP="00EF3C58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</w:p>
    <w:p w14:paraId="1A4A4251" w14:textId="77777777" w:rsidR="00EF3C58" w:rsidRPr="00EF3C58" w:rsidRDefault="00EF3C58" w:rsidP="00EF3C58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EF3C58">
        <w:rPr>
          <w:rFonts w:ascii="Arial" w:hAnsi="Arial" w:cs="Arial"/>
          <w:sz w:val="22"/>
          <w:szCs w:val="22"/>
        </w:rPr>
        <w:t xml:space="preserve">Area Boards will have an annual revenue budget allocated to them. The </w:t>
      </w:r>
      <w:r w:rsidR="00191E96">
        <w:rPr>
          <w:rFonts w:ascii="Arial" w:hAnsi="Arial" w:cs="Arial"/>
          <w:sz w:val="22"/>
          <w:szCs w:val="22"/>
        </w:rPr>
        <w:t xml:space="preserve">Health and Wellbeing </w:t>
      </w:r>
      <w:r w:rsidRPr="00EF3C58">
        <w:rPr>
          <w:rFonts w:ascii="Arial" w:hAnsi="Arial" w:cs="Arial"/>
          <w:sz w:val="22"/>
          <w:szCs w:val="22"/>
        </w:rPr>
        <w:t xml:space="preserve">group will advise the Area Board on how these funds should be allocated. </w:t>
      </w:r>
      <w:r w:rsidR="00191E96">
        <w:rPr>
          <w:rFonts w:ascii="Arial" w:hAnsi="Arial" w:cs="Arial"/>
          <w:sz w:val="22"/>
          <w:szCs w:val="22"/>
        </w:rPr>
        <w:t xml:space="preserve">Health and Wellbeing Groups </w:t>
      </w:r>
      <w:r w:rsidRPr="00EF3C58">
        <w:rPr>
          <w:rFonts w:ascii="Arial" w:hAnsi="Arial" w:cs="Arial"/>
          <w:sz w:val="22"/>
          <w:szCs w:val="22"/>
        </w:rPr>
        <w:t xml:space="preserve">will be able to bid, apply for funding from other </w:t>
      </w:r>
      <w:r w:rsidR="00C2689D">
        <w:rPr>
          <w:rFonts w:ascii="Arial" w:hAnsi="Arial" w:cs="Arial"/>
          <w:sz w:val="22"/>
          <w:szCs w:val="22"/>
        </w:rPr>
        <w:t xml:space="preserve">sources </w:t>
      </w:r>
      <w:r w:rsidRPr="00EF3C58">
        <w:rPr>
          <w:rFonts w:ascii="Arial" w:hAnsi="Arial" w:cs="Arial"/>
          <w:sz w:val="22"/>
          <w:szCs w:val="22"/>
        </w:rPr>
        <w:t xml:space="preserve">and would </w:t>
      </w:r>
      <w:r w:rsidR="00C2689D">
        <w:rPr>
          <w:rFonts w:ascii="Arial" w:hAnsi="Arial" w:cs="Arial"/>
          <w:sz w:val="22"/>
          <w:szCs w:val="22"/>
        </w:rPr>
        <w:t xml:space="preserve">also </w:t>
      </w:r>
      <w:r w:rsidRPr="00EF3C58">
        <w:rPr>
          <w:rFonts w:ascii="Arial" w:hAnsi="Arial" w:cs="Arial"/>
          <w:sz w:val="22"/>
          <w:szCs w:val="22"/>
        </w:rPr>
        <w:t xml:space="preserve">be expected to feedback to commissioners on priorities for the Countywide contracts. </w:t>
      </w:r>
    </w:p>
    <w:p w14:paraId="2DDED2DA" w14:textId="77777777" w:rsidR="00EF3C58" w:rsidRPr="00C2689D" w:rsidRDefault="00EF3C58" w:rsidP="00EF3C58">
      <w:pPr>
        <w:autoSpaceDE w:val="0"/>
        <w:autoSpaceDN w:val="0"/>
        <w:adjustRightInd w:val="0"/>
        <w:jc w:val="both"/>
        <w:rPr>
          <w:rStyle w:val="IntenseEmphasis"/>
        </w:rPr>
      </w:pPr>
    </w:p>
    <w:p w14:paraId="584BBC3A" w14:textId="77777777" w:rsidR="009C5B5B" w:rsidRPr="000C0426" w:rsidRDefault="009C5B5B" w:rsidP="00A87A5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C0426">
        <w:rPr>
          <w:rFonts w:ascii="Arial" w:hAnsi="Arial" w:cs="Arial"/>
          <w:b/>
        </w:rPr>
        <w:t>Media Relations</w:t>
      </w:r>
    </w:p>
    <w:p w14:paraId="6C80DE66" w14:textId="77777777" w:rsidR="009C5B5B" w:rsidRPr="000C0426" w:rsidRDefault="009C5B5B" w:rsidP="00A87A5F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</w:p>
    <w:p w14:paraId="26E0ED63" w14:textId="77777777" w:rsidR="009C5B5B" w:rsidRDefault="009C5B5B" w:rsidP="00A87A5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0426">
        <w:rPr>
          <w:rFonts w:ascii="Arial" w:hAnsi="Arial" w:cs="Arial"/>
        </w:rPr>
        <w:t xml:space="preserve">Members of the </w:t>
      </w:r>
      <w:r w:rsidR="00175E69">
        <w:rPr>
          <w:rFonts w:ascii="Arial" w:hAnsi="Arial" w:cs="Arial"/>
        </w:rPr>
        <w:t>Health and Wellbeing Groups</w:t>
      </w:r>
      <w:r w:rsidR="00883324">
        <w:rPr>
          <w:rFonts w:ascii="Arial" w:hAnsi="Arial" w:cs="Arial"/>
        </w:rPr>
        <w:t xml:space="preserve"> </w:t>
      </w:r>
      <w:r w:rsidRPr="000C0426">
        <w:rPr>
          <w:rFonts w:ascii="Arial" w:hAnsi="Arial" w:cs="Arial"/>
        </w:rPr>
        <w:t xml:space="preserve">may not issue media statements on behalf of the </w:t>
      </w:r>
      <w:r>
        <w:rPr>
          <w:rFonts w:ascii="Arial" w:hAnsi="Arial" w:cs="Arial"/>
        </w:rPr>
        <w:t xml:space="preserve">Community </w:t>
      </w:r>
      <w:r w:rsidRPr="000C0426">
        <w:rPr>
          <w:rFonts w:ascii="Arial" w:hAnsi="Arial" w:cs="Arial"/>
        </w:rPr>
        <w:t>Area Board.</w:t>
      </w:r>
      <w:r>
        <w:rPr>
          <w:rFonts w:ascii="Arial" w:hAnsi="Arial" w:cs="Arial"/>
        </w:rPr>
        <w:t xml:space="preserve"> </w:t>
      </w:r>
      <w:r w:rsidRPr="000C0426">
        <w:rPr>
          <w:rFonts w:ascii="Arial" w:hAnsi="Arial" w:cs="Arial"/>
        </w:rPr>
        <w:t xml:space="preserve">Any media statements about the work of the </w:t>
      </w:r>
      <w:r w:rsidR="00175E69">
        <w:rPr>
          <w:rFonts w:ascii="Arial" w:hAnsi="Arial" w:cs="Arial"/>
        </w:rPr>
        <w:t>Health and Wellbeing Groups</w:t>
      </w:r>
      <w:r w:rsidR="00883324">
        <w:rPr>
          <w:rFonts w:ascii="Arial" w:hAnsi="Arial" w:cs="Arial"/>
        </w:rPr>
        <w:t xml:space="preserve"> </w:t>
      </w:r>
      <w:r w:rsidRPr="000C0426">
        <w:rPr>
          <w:rFonts w:ascii="Arial" w:hAnsi="Arial" w:cs="Arial"/>
        </w:rPr>
        <w:t xml:space="preserve">should be agreed with between the </w:t>
      </w:r>
      <w:r w:rsidR="00175E69">
        <w:rPr>
          <w:rFonts w:ascii="Arial" w:hAnsi="Arial" w:cs="Arial"/>
        </w:rPr>
        <w:t>Health and Wellbeing Groups</w:t>
      </w:r>
      <w:r w:rsidR="00883324">
        <w:rPr>
          <w:rFonts w:ascii="Arial" w:hAnsi="Arial" w:cs="Arial"/>
        </w:rPr>
        <w:t xml:space="preserve"> </w:t>
      </w:r>
      <w:r w:rsidRPr="000C0426">
        <w:rPr>
          <w:rFonts w:ascii="Arial" w:hAnsi="Arial" w:cs="Arial"/>
        </w:rPr>
        <w:t>and Chair</w:t>
      </w:r>
      <w:r w:rsidR="00054918">
        <w:rPr>
          <w:rFonts w:ascii="Arial" w:hAnsi="Arial" w:cs="Arial"/>
        </w:rPr>
        <w:t xml:space="preserve">person </w:t>
      </w:r>
      <w:r w:rsidRPr="000C0426">
        <w:rPr>
          <w:rFonts w:ascii="Arial" w:hAnsi="Arial" w:cs="Arial"/>
        </w:rPr>
        <w:t>of the Community Area Board.</w:t>
      </w:r>
    </w:p>
    <w:p w14:paraId="1DFFAC09" w14:textId="77777777" w:rsidR="009C5B5B" w:rsidRPr="00AD6417" w:rsidRDefault="009C5B5B" w:rsidP="00A87A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  <w:r w:rsidRPr="00AD6417">
        <w:rPr>
          <w:rFonts w:ascii="Arial" w:hAnsi="Arial" w:cs="Arial"/>
          <w:b/>
          <w:lang w:val="en-US"/>
        </w:rPr>
        <w:t>Review</w:t>
      </w:r>
    </w:p>
    <w:p w14:paraId="74778A2B" w14:textId="77777777" w:rsidR="009C5B5B" w:rsidRDefault="009C5B5B" w:rsidP="00A87A5F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lang w:val="en-US"/>
        </w:rPr>
      </w:pPr>
    </w:p>
    <w:p w14:paraId="28FC769A" w14:textId="77777777" w:rsidR="009C5B5B" w:rsidRPr="007C2BDF" w:rsidRDefault="009C5B5B" w:rsidP="00A87A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AD6417">
        <w:rPr>
          <w:rFonts w:ascii="Arial" w:hAnsi="Arial" w:cs="Arial"/>
          <w:lang w:val="en-US"/>
        </w:rPr>
        <w:t>These terms of reference</w:t>
      </w:r>
      <w:r>
        <w:rPr>
          <w:rFonts w:ascii="Arial" w:hAnsi="Arial" w:cs="Arial"/>
          <w:lang w:val="en-US"/>
        </w:rPr>
        <w:t xml:space="preserve"> are subject to change and</w:t>
      </w:r>
      <w:r w:rsidRPr="00AD6417">
        <w:rPr>
          <w:rFonts w:ascii="Arial" w:hAnsi="Arial" w:cs="Arial"/>
          <w:lang w:val="en-US"/>
        </w:rPr>
        <w:t xml:space="preserve"> </w:t>
      </w:r>
      <w:r w:rsidR="00EF3C58">
        <w:rPr>
          <w:rFonts w:ascii="Arial" w:hAnsi="Arial" w:cs="Arial"/>
          <w:lang w:val="en-US"/>
        </w:rPr>
        <w:t>should</w:t>
      </w:r>
      <w:r>
        <w:rPr>
          <w:rFonts w:ascii="Arial" w:hAnsi="Arial" w:cs="Arial"/>
          <w:lang w:val="en-US"/>
        </w:rPr>
        <w:t xml:space="preserve"> be</w:t>
      </w:r>
      <w:r w:rsidRPr="00AD6417">
        <w:rPr>
          <w:rFonts w:ascii="Arial" w:hAnsi="Arial" w:cs="Arial"/>
          <w:lang w:val="en-US"/>
        </w:rPr>
        <w:t xml:space="preserve"> reviewed by </w:t>
      </w:r>
      <w:r w:rsidR="00CA178F">
        <w:rPr>
          <w:rFonts w:ascii="Arial" w:hAnsi="Arial" w:cs="Arial"/>
          <w:lang w:val="en-US"/>
        </w:rPr>
        <w:t xml:space="preserve">the </w:t>
      </w:r>
      <w:r w:rsidR="00191E96">
        <w:rPr>
          <w:rFonts w:ascii="Arial" w:hAnsi="Arial" w:cs="Arial"/>
          <w:lang w:val="en-US"/>
        </w:rPr>
        <w:t xml:space="preserve">Cabinet Member for Adult Care and Health </w:t>
      </w:r>
      <w:r>
        <w:rPr>
          <w:rFonts w:ascii="Arial" w:hAnsi="Arial" w:cs="Arial"/>
          <w:lang w:val="en-US"/>
        </w:rPr>
        <w:t>on an annual basis.</w:t>
      </w:r>
    </w:p>
    <w:p w14:paraId="785EC9D5" w14:textId="77777777" w:rsidR="00383F3F" w:rsidRPr="00F75EED" w:rsidRDefault="00383F3F">
      <w:pPr>
        <w:rPr>
          <w:rFonts w:ascii="Arial" w:hAnsi="Arial" w:cs="Arial"/>
        </w:rPr>
      </w:pPr>
    </w:p>
    <w:sectPr w:rsidR="00383F3F" w:rsidRPr="00F75EED" w:rsidSect="00A87A5F">
      <w:headerReference w:type="default" r:id="rId11"/>
      <w:footerReference w:type="default" r:id="rId12"/>
      <w:pgSz w:w="11906" w:h="16838"/>
      <w:pgMar w:top="568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0B349" w14:textId="77777777" w:rsidR="00643578" w:rsidRDefault="00643578" w:rsidP="009C5B5B">
      <w:pPr>
        <w:spacing w:after="0" w:line="240" w:lineRule="auto"/>
      </w:pPr>
      <w:r>
        <w:separator/>
      </w:r>
    </w:p>
  </w:endnote>
  <w:endnote w:type="continuationSeparator" w:id="0">
    <w:p w14:paraId="7D6A1C61" w14:textId="77777777" w:rsidR="00643578" w:rsidRDefault="00643578" w:rsidP="009C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335012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9A6002B" w14:textId="77777777" w:rsidR="006D659B" w:rsidRPr="009C5B5B" w:rsidRDefault="006D659B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5B5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9373DD" w:rsidRPr="009C5B5B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9C5B5B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9373DD" w:rsidRPr="009C5B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D07EF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9373DD" w:rsidRPr="009C5B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C5B5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9373DD" w:rsidRPr="009C5B5B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9C5B5B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9373DD" w:rsidRPr="009C5B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D07EF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9373DD" w:rsidRPr="009C5B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206171E7" w14:textId="77777777" w:rsidR="006D659B" w:rsidRDefault="006D6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A0CAE" w14:textId="77777777" w:rsidR="00643578" w:rsidRDefault="00643578" w:rsidP="009C5B5B">
      <w:pPr>
        <w:spacing w:after="0" w:line="240" w:lineRule="auto"/>
      </w:pPr>
      <w:r>
        <w:separator/>
      </w:r>
    </w:p>
  </w:footnote>
  <w:footnote w:type="continuationSeparator" w:id="0">
    <w:p w14:paraId="35D86054" w14:textId="77777777" w:rsidR="00643578" w:rsidRDefault="00643578" w:rsidP="009C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1EA99" w14:textId="77777777" w:rsidR="00AF0CEB" w:rsidRDefault="00AF0CEB" w:rsidP="00AF0CE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369CEC" wp14:editId="372EF854">
          <wp:simplePos x="0" y="0"/>
          <wp:positionH relativeFrom="column">
            <wp:posOffset>-510540</wp:posOffset>
          </wp:positionH>
          <wp:positionV relativeFrom="paragraph">
            <wp:posOffset>-421005</wp:posOffset>
          </wp:positionV>
          <wp:extent cx="2562225" cy="800100"/>
          <wp:effectExtent l="19050" t="0" r="9525" b="0"/>
          <wp:wrapNone/>
          <wp:docPr id="4" name="Picture 21" descr="WC_Logo_RGB_300dpi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WC_Logo_RGB_300dpi_A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81D209" w14:textId="77777777" w:rsidR="00AF0CEB" w:rsidRPr="00AF0CEB" w:rsidRDefault="00AF0CEB" w:rsidP="00AF0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930C9"/>
    <w:multiLevelType w:val="hybridMultilevel"/>
    <w:tmpl w:val="9766C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70995"/>
    <w:multiLevelType w:val="hybridMultilevel"/>
    <w:tmpl w:val="94B09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8449F"/>
    <w:multiLevelType w:val="hybridMultilevel"/>
    <w:tmpl w:val="9EA23B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38542E"/>
    <w:multiLevelType w:val="hybridMultilevel"/>
    <w:tmpl w:val="987C4476"/>
    <w:lvl w:ilvl="0" w:tplc="149874F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EB2615"/>
    <w:multiLevelType w:val="hybridMultilevel"/>
    <w:tmpl w:val="809C4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B1FB9"/>
    <w:multiLevelType w:val="hybridMultilevel"/>
    <w:tmpl w:val="50567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50F4E"/>
    <w:multiLevelType w:val="hybridMultilevel"/>
    <w:tmpl w:val="B086A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664CCF"/>
    <w:multiLevelType w:val="hybridMultilevel"/>
    <w:tmpl w:val="AD6EFB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3A22B0"/>
    <w:multiLevelType w:val="hybridMultilevel"/>
    <w:tmpl w:val="798E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5B"/>
    <w:rsid w:val="00022E63"/>
    <w:rsid w:val="0003093A"/>
    <w:rsid w:val="00054918"/>
    <w:rsid w:val="00085386"/>
    <w:rsid w:val="00090606"/>
    <w:rsid w:val="00105A57"/>
    <w:rsid w:val="00113860"/>
    <w:rsid w:val="00140981"/>
    <w:rsid w:val="00144A38"/>
    <w:rsid w:val="001508FB"/>
    <w:rsid w:val="0017137E"/>
    <w:rsid w:val="00175E69"/>
    <w:rsid w:val="00187CA1"/>
    <w:rsid w:val="0019091B"/>
    <w:rsid w:val="00191E96"/>
    <w:rsid w:val="001C540D"/>
    <w:rsid w:val="002036AF"/>
    <w:rsid w:val="00204246"/>
    <w:rsid w:val="00234FE7"/>
    <w:rsid w:val="002740CC"/>
    <w:rsid w:val="00281191"/>
    <w:rsid w:val="002A0D1D"/>
    <w:rsid w:val="00331187"/>
    <w:rsid w:val="00332D35"/>
    <w:rsid w:val="00370787"/>
    <w:rsid w:val="00383F3F"/>
    <w:rsid w:val="003A666B"/>
    <w:rsid w:val="003D07EF"/>
    <w:rsid w:val="003F698B"/>
    <w:rsid w:val="004112A4"/>
    <w:rsid w:val="00411F9F"/>
    <w:rsid w:val="00427A29"/>
    <w:rsid w:val="00473377"/>
    <w:rsid w:val="004751C0"/>
    <w:rsid w:val="00481E27"/>
    <w:rsid w:val="00497778"/>
    <w:rsid w:val="004B53F2"/>
    <w:rsid w:val="004C3BE4"/>
    <w:rsid w:val="004C65CF"/>
    <w:rsid w:val="004E506B"/>
    <w:rsid w:val="005024E0"/>
    <w:rsid w:val="00525E15"/>
    <w:rsid w:val="00527A88"/>
    <w:rsid w:val="00571D71"/>
    <w:rsid w:val="00584420"/>
    <w:rsid w:val="005F1879"/>
    <w:rsid w:val="00624D24"/>
    <w:rsid w:val="00643578"/>
    <w:rsid w:val="00647EA4"/>
    <w:rsid w:val="006532BD"/>
    <w:rsid w:val="00696699"/>
    <w:rsid w:val="006D659B"/>
    <w:rsid w:val="00703D8A"/>
    <w:rsid w:val="00717C0B"/>
    <w:rsid w:val="007424BD"/>
    <w:rsid w:val="00766333"/>
    <w:rsid w:val="007961E2"/>
    <w:rsid w:val="007A4EAA"/>
    <w:rsid w:val="007D0367"/>
    <w:rsid w:val="007E1BBB"/>
    <w:rsid w:val="007F1257"/>
    <w:rsid w:val="008345AA"/>
    <w:rsid w:val="00837D44"/>
    <w:rsid w:val="00883324"/>
    <w:rsid w:val="008977A0"/>
    <w:rsid w:val="008C0BC9"/>
    <w:rsid w:val="008F72B5"/>
    <w:rsid w:val="00905F5C"/>
    <w:rsid w:val="0092505D"/>
    <w:rsid w:val="009349BC"/>
    <w:rsid w:val="009373DD"/>
    <w:rsid w:val="00945E45"/>
    <w:rsid w:val="009735FF"/>
    <w:rsid w:val="009B7BD5"/>
    <w:rsid w:val="009C5B5B"/>
    <w:rsid w:val="009E270C"/>
    <w:rsid w:val="009E6BE2"/>
    <w:rsid w:val="00A239D8"/>
    <w:rsid w:val="00A644F8"/>
    <w:rsid w:val="00A66A3C"/>
    <w:rsid w:val="00A87A5F"/>
    <w:rsid w:val="00A91C10"/>
    <w:rsid w:val="00AC1457"/>
    <w:rsid w:val="00AF0CEB"/>
    <w:rsid w:val="00AF3268"/>
    <w:rsid w:val="00B0198E"/>
    <w:rsid w:val="00B41644"/>
    <w:rsid w:val="00BA10BF"/>
    <w:rsid w:val="00BB0B37"/>
    <w:rsid w:val="00BD6A6C"/>
    <w:rsid w:val="00BE6DBB"/>
    <w:rsid w:val="00C2689D"/>
    <w:rsid w:val="00C60041"/>
    <w:rsid w:val="00CA178F"/>
    <w:rsid w:val="00CB54E8"/>
    <w:rsid w:val="00CE1D0B"/>
    <w:rsid w:val="00CF5A45"/>
    <w:rsid w:val="00D04BAB"/>
    <w:rsid w:val="00D05D50"/>
    <w:rsid w:val="00D254F1"/>
    <w:rsid w:val="00D554EF"/>
    <w:rsid w:val="00D82516"/>
    <w:rsid w:val="00D94D30"/>
    <w:rsid w:val="00DD0DAD"/>
    <w:rsid w:val="00E42C75"/>
    <w:rsid w:val="00E6767D"/>
    <w:rsid w:val="00E9571D"/>
    <w:rsid w:val="00EC30FD"/>
    <w:rsid w:val="00ED783C"/>
    <w:rsid w:val="00EF3C58"/>
    <w:rsid w:val="00F67AB7"/>
    <w:rsid w:val="00F75EED"/>
    <w:rsid w:val="00F80A3D"/>
    <w:rsid w:val="00F9771F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567C3"/>
  <w15:docId w15:val="{2070C8A4-59F2-4A82-B20B-18CDF67A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B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C5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B5B"/>
  </w:style>
  <w:style w:type="paragraph" w:styleId="Footer">
    <w:name w:val="footer"/>
    <w:basedOn w:val="Normal"/>
    <w:link w:val="FooterChar"/>
    <w:uiPriority w:val="99"/>
    <w:unhideWhenUsed/>
    <w:rsid w:val="009C5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B5B"/>
  </w:style>
  <w:style w:type="character" w:styleId="IntenseEmphasis">
    <w:name w:val="Intense Emphasis"/>
    <w:basedOn w:val="DefaultParagraphFont"/>
    <w:uiPriority w:val="21"/>
    <w:qFormat/>
    <w:rsid w:val="00C2689D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7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A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0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0FC753500764EA369257F527F9652" ma:contentTypeVersion="" ma:contentTypeDescription="Create a new document." ma:contentTypeScope="" ma:versionID="b8c353772bd5c774f294af0884f80032">
  <xsd:schema xmlns:xsd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57752-ECD1-4114-A6EA-EA04F874D8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CE307-14E8-428E-B1BA-508C7B68538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3C1D54B-4F19-4109-968D-6E992479A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661313F-9F8F-41D6-A7B8-3E4990E7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James.Fortune</dc:creator>
  <cp:lastModifiedBy>Susie</cp:lastModifiedBy>
  <cp:revision>3</cp:revision>
  <cp:lastPrinted>2018-05-04T14:42:00Z</cp:lastPrinted>
  <dcterms:created xsi:type="dcterms:W3CDTF">2018-01-23T17:02:00Z</dcterms:created>
  <dcterms:modified xsi:type="dcterms:W3CDTF">2018-05-04T14:42:00Z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0x010100BD10FC753500764EA369257F527F9652</vt:lpwstr>
  </property>
</Properties>
</file>